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F" w:rsidRPr="00C63A3F" w:rsidRDefault="00C63A3F" w:rsidP="00C63A3F">
      <w:pPr>
        <w:jc w:val="center"/>
        <w:rPr>
          <w:sz w:val="28"/>
          <w:szCs w:val="28"/>
        </w:rPr>
      </w:pPr>
      <w:r w:rsidRPr="00C63A3F">
        <w:rPr>
          <w:sz w:val="28"/>
          <w:szCs w:val="28"/>
        </w:rPr>
        <w:t>Szczegółowe zasady prowadzenia kształcenia na odległość z rewalidacji</w:t>
      </w:r>
    </w:p>
    <w:p w:rsidR="00C63A3F" w:rsidRDefault="00C63A3F"/>
    <w:p w:rsidR="00C63A3F" w:rsidRDefault="00C51757" w:rsidP="00C63A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3A3F">
        <w:rPr>
          <w:sz w:val="24"/>
          <w:szCs w:val="24"/>
        </w:rPr>
        <w:t xml:space="preserve">W ramach zajęć rewalidacyjnych uczniom zostaną wysłane materiały zachęcające do pracy w domu. </w:t>
      </w:r>
    </w:p>
    <w:p w:rsidR="00C63A3F" w:rsidRDefault="00C51757" w:rsidP="00C63A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3A3F">
        <w:rPr>
          <w:sz w:val="24"/>
          <w:szCs w:val="24"/>
        </w:rPr>
        <w:t xml:space="preserve">Uczniowie wykonują je we własnym zakresie. </w:t>
      </w:r>
    </w:p>
    <w:p w:rsidR="0079075A" w:rsidRPr="00C63A3F" w:rsidRDefault="00C51757" w:rsidP="00C63A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3A3F">
        <w:rPr>
          <w:sz w:val="24"/>
          <w:szCs w:val="24"/>
        </w:rPr>
        <w:t>W razie wątpliwości mogą skontaktować się drogą elektroniczną z nauczycielem prowadzącym zajęcia.</w:t>
      </w:r>
    </w:p>
    <w:sectPr w:rsidR="0079075A" w:rsidRPr="00C63A3F" w:rsidSect="0079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575"/>
    <w:multiLevelType w:val="hybridMultilevel"/>
    <w:tmpl w:val="D44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51757"/>
    <w:rsid w:val="00313C39"/>
    <w:rsid w:val="0079075A"/>
    <w:rsid w:val="00C51757"/>
    <w:rsid w:val="00C6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Ewa</cp:lastModifiedBy>
  <cp:revision>2</cp:revision>
  <dcterms:created xsi:type="dcterms:W3CDTF">2020-03-23T13:41:00Z</dcterms:created>
  <dcterms:modified xsi:type="dcterms:W3CDTF">2020-03-24T18:40:00Z</dcterms:modified>
</cp:coreProperties>
</file>